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7C958" w14:textId="1D81F83A" w:rsidR="005F6533" w:rsidRDefault="005F6533" w:rsidP="00172B94">
      <w:pPr>
        <w:rPr>
          <w:rFonts w:ascii="Times" w:hAnsi="Times"/>
          <w:b/>
        </w:rPr>
      </w:pPr>
      <w:r>
        <w:rPr>
          <w:rFonts w:ascii="Times" w:hAnsi="Times"/>
          <w:b/>
        </w:rPr>
        <w:t>Spring</w:t>
      </w:r>
      <w:r w:rsidRPr="005F6533">
        <w:rPr>
          <w:rFonts w:ascii="Times" w:hAnsi="Times"/>
          <w:b/>
        </w:rPr>
        <w:t xml:space="preserve"> 2019, </w:t>
      </w:r>
      <w:r>
        <w:rPr>
          <w:rFonts w:ascii="Times" w:hAnsi="Times"/>
          <w:b/>
        </w:rPr>
        <w:t xml:space="preserve">Elective Seminar </w:t>
      </w:r>
      <w:r w:rsidRPr="005F6533">
        <w:rPr>
          <w:rFonts w:ascii="Times" w:hAnsi="Times"/>
          <w:b/>
          <w:i/>
        </w:rPr>
        <w:t>Architecture and Production: from Assembly Line to 3-D Printing</w:t>
      </w:r>
      <w:r>
        <w:rPr>
          <w:rFonts w:ascii="Times" w:hAnsi="Times"/>
          <w:b/>
        </w:rPr>
        <w:t xml:space="preserve"> (Instructor: Lidia Klein)</w:t>
      </w:r>
    </w:p>
    <w:p w14:paraId="47360945" w14:textId="7F0E81E4" w:rsidR="000B0E46" w:rsidRPr="000B0E46" w:rsidRDefault="000B0E46" w:rsidP="000B0E46">
      <w:pPr>
        <w:rPr>
          <w:rFonts w:ascii="Times" w:eastAsia="Times New Roman" w:hAnsi="Times" w:cs="Calibri"/>
          <w:b/>
          <w:bCs/>
          <w:color w:val="222222"/>
          <w:shd w:val="clear" w:color="auto" w:fill="FFFFFF"/>
        </w:rPr>
      </w:pPr>
      <w:r w:rsidRPr="000B0E46">
        <w:rPr>
          <w:rFonts w:ascii="Times" w:eastAsia="Times New Roman" w:hAnsi="Times" w:cs="Calibri"/>
          <w:b/>
          <w:bCs/>
          <w:color w:val="222222"/>
          <w:shd w:val="clear" w:color="auto" w:fill="FFFFFF"/>
        </w:rPr>
        <w:t>Thur</w:t>
      </w:r>
      <w:r>
        <w:rPr>
          <w:rFonts w:ascii="Times" w:eastAsia="Times New Roman" w:hAnsi="Times" w:cs="Calibri"/>
          <w:b/>
          <w:bCs/>
          <w:color w:val="222222"/>
          <w:shd w:val="clear" w:color="auto" w:fill="FFFFFF"/>
        </w:rPr>
        <w:t>s</w:t>
      </w:r>
      <w:r w:rsidRPr="000B0E46">
        <w:rPr>
          <w:rFonts w:ascii="Times" w:eastAsia="Times New Roman" w:hAnsi="Times" w:cs="Calibri"/>
          <w:b/>
          <w:bCs/>
          <w:color w:val="222222"/>
          <w:shd w:val="clear" w:color="auto" w:fill="FFFFFF"/>
        </w:rPr>
        <w:t>days, 11:30pm - 12:15pm</w:t>
      </w:r>
    </w:p>
    <w:p w14:paraId="64B581B9" w14:textId="77777777" w:rsidR="005F6533" w:rsidRDefault="005F6533" w:rsidP="00172B94">
      <w:pPr>
        <w:rPr>
          <w:b/>
        </w:rPr>
      </w:pPr>
    </w:p>
    <w:p w14:paraId="2C8BB041" w14:textId="1B04C447" w:rsidR="003822B0" w:rsidRDefault="005F6533" w:rsidP="00172B94">
      <w:pPr>
        <w:rPr>
          <w:b/>
        </w:rPr>
      </w:pPr>
      <w:r>
        <w:rPr>
          <w:b/>
          <w:noProof/>
        </w:rPr>
        <w:drawing>
          <wp:inline distT="0" distB="0" distL="0" distR="0" wp14:anchorId="01CD6175" wp14:editId="7813B219">
            <wp:extent cx="6545975" cy="255080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ufactured_LandscapesWEB-detail-ma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558" cy="262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8535" w14:textId="18CC15AE" w:rsidR="003822B0" w:rsidRPr="005F6533" w:rsidRDefault="005F6533" w:rsidP="005F6533">
      <w:pPr>
        <w:ind w:left="5040"/>
        <w:rPr>
          <w:rFonts w:ascii="Times" w:hAnsi="Times"/>
          <w:sz w:val="20"/>
          <w:szCs w:val="20"/>
        </w:rPr>
      </w:pPr>
      <w:r w:rsidRPr="005F6533">
        <w:rPr>
          <w:rFonts w:ascii="Times" w:hAnsi="Times"/>
          <w:sz w:val="20"/>
          <w:szCs w:val="20"/>
        </w:rPr>
        <w:t xml:space="preserve">Edward Burtynsky, </w:t>
      </w:r>
      <w:r w:rsidRPr="005F6533">
        <w:rPr>
          <w:rFonts w:ascii="Times" w:hAnsi="Times"/>
          <w:i/>
          <w:sz w:val="20"/>
          <w:szCs w:val="20"/>
        </w:rPr>
        <w:t>Manufacturing #17</w:t>
      </w:r>
      <w:r w:rsidRPr="005F6533">
        <w:rPr>
          <w:rFonts w:ascii="Times" w:hAnsi="Times"/>
          <w:sz w:val="20"/>
          <w:szCs w:val="20"/>
        </w:rPr>
        <w:t>, 2005</w:t>
      </w:r>
    </w:p>
    <w:p w14:paraId="02580E42" w14:textId="77777777" w:rsidR="00910B38" w:rsidRDefault="00910B38" w:rsidP="00172B94">
      <w:pPr>
        <w:rPr>
          <w:rFonts w:ascii="Times" w:hAnsi="Times"/>
          <w:b/>
        </w:rPr>
      </w:pPr>
    </w:p>
    <w:p w14:paraId="77761AC8" w14:textId="4F9AD7DD" w:rsidR="00172B94" w:rsidRPr="005F6533" w:rsidRDefault="003822B0" w:rsidP="00172B94">
      <w:pPr>
        <w:rPr>
          <w:rFonts w:ascii="Times" w:hAnsi="Times"/>
        </w:rPr>
      </w:pPr>
      <w:r w:rsidRPr="005F6533">
        <w:rPr>
          <w:rFonts w:ascii="Times" w:hAnsi="Times"/>
          <w:b/>
        </w:rPr>
        <w:t>Premise:</w:t>
      </w:r>
      <w:r w:rsidRPr="005F6533">
        <w:rPr>
          <w:rFonts w:ascii="Times" w:hAnsi="Times"/>
        </w:rPr>
        <w:t xml:space="preserve"> </w:t>
      </w:r>
      <w:r w:rsidR="00172B94" w:rsidRPr="005F6533">
        <w:rPr>
          <w:rFonts w:ascii="Times" w:hAnsi="Times"/>
        </w:rPr>
        <w:t xml:space="preserve">In this seminar we will examine architecture’s immediate relationship with production. The course covers </w:t>
      </w:r>
      <w:r w:rsidR="00863CFB" w:rsidRPr="005F6533">
        <w:rPr>
          <w:rFonts w:ascii="Times" w:hAnsi="Times"/>
        </w:rPr>
        <w:t xml:space="preserve">the </w:t>
      </w:r>
      <w:r w:rsidR="00172B94" w:rsidRPr="005F6533">
        <w:rPr>
          <w:rFonts w:ascii="Times" w:hAnsi="Times"/>
        </w:rPr>
        <w:t xml:space="preserve">time period from </w:t>
      </w:r>
      <w:r w:rsidR="00863CFB" w:rsidRPr="005F6533">
        <w:rPr>
          <w:rFonts w:ascii="Times" w:hAnsi="Times"/>
        </w:rPr>
        <w:t xml:space="preserve">the </w:t>
      </w:r>
      <w:r w:rsidR="00172B94" w:rsidRPr="005F6533">
        <w:rPr>
          <w:rFonts w:ascii="Times" w:hAnsi="Times"/>
        </w:rPr>
        <w:t xml:space="preserve">nineteenth century to the present, and is focused on two questions: 1. What are architectural responses to the changing systems of production </w:t>
      </w:r>
      <w:r w:rsidR="00863CFB" w:rsidRPr="005F6533">
        <w:rPr>
          <w:rFonts w:ascii="Times" w:hAnsi="Times"/>
        </w:rPr>
        <w:t xml:space="preserve">as well as the </w:t>
      </w:r>
      <w:r w:rsidR="00172B94" w:rsidRPr="005F6533">
        <w:rPr>
          <w:rFonts w:ascii="Times" w:hAnsi="Times"/>
        </w:rPr>
        <w:t>economic, political</w:t>
      </w:r>
      <w:r w:rsidR="00863CFB" w:rsidRPr="005F6533">
        <w:rPr>
          <w:rFonts w:ascii="Times" w:hAnsi="Times"/>
        </w:rPr>
        <w:t>,</w:t>
      </w:r>
      <w:r w:rsidR="00172B94" w:rsidRPr="005F6533">
        <w:rPr>
          <w:rFonts w:ascii="Times" w:hAnsi="Times"/>
        </w:rPr>
        <w:t xml:space="preserve"> and social conditions causing these changes? 2. What are the social and cultural implications of changing methods of architectural production?</w:t>
      </w:r>
    </w:p>
    <w:p w14:paraId="08EE5356" w14:textId="77777777" w:rsidR="00172B94" w:rsidRPr="005F6533" w:rsidRDefault="00172B94" w:rsidP="00172B94">
      <w:pPr>
        <w:rPr>
          <w:rFonts w:ascii="Times" w:hAnsi="Times"/>
        </w:rPr>
      </w:pPr>
    </w:p>
    <w:p w14:paraId="0A7855BA" w14:textId="097E04DF" w:rsidR="00E31AFA" w:rsidRPr="005F6533" w:rsidRDefault="00172B94" w:rsidP="00E31AFA">
      <w:pPr>
        <w:rPr>
          <w:rFonts w:ascii="Times" w:eastAsia="Times New Roman" w:hAnsi="Times" w:cs="Times New Roman"/>
        </w:rPr>
      </w:pPr>
      <w:r w:rsidRPr="005F6533">
        <w:rPr>
          <w:rFonts w:ascii="Times" w:hAnsi="Times"/>
        </w:rPr>
        <w:t xml:space="preserve">In the first part of the </w:t>
      </w:r>
      <w:proofErr w:type="gramStart"/>
      <w:r w:rsidRPr="005F6533">
        <w:rPr>
          <w:rFonts w:ascii="Times" w:hAnsi="Times"/>
        </w:rPr>
        <w:t>course</w:t>
      </w:r>
      <w:proofErr w:type="gramEnd"/>
      <w:r w:rsidRPr="005F6533">
        <w:rPr>
          <w:rFonts w:ascii="Times" w:hAnsi="Times"/>
        </w:rPr>
        <w:t xml:space="preserve"> we will examine chronologically the relations between modern and contemporary modes of production, from industrialization, Taylorism</w:t>
      </w:r>
      <w:r w:rsidR="00863CFB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and Fordism to post-Fordism. In the second part of the semester, we will investigate methods such as digital fabrication</w:t>
      </w:r>
      <w:r w:rsidR="00E31AFA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3</w:t>
      </w:r>
      <w:r w:rsidR="00863CFB" w:rsidRPr="005F6533">
        <w:rPr>
          <w:rFonts w:ascii="Times" w:hAnsi="Times"/>
        </w:rPr>
        <w:t>-</w:t>
      </w:r>
      <w:r w:rsidRPr="005F6533">
        <w:rPr>
          <w:rFonts w:ascii="Times" w:hAnsi="Times"/>
        </w:rPr>
        <w:t>D printing, user participation</w:t>
      </w:r>
      <w:r w:rsidR="00863CFB" w:rsidRPr="005F6533">
        <w:rPr>
          <w:rFonts w:ascii="Times" w:hAnsi="Times"/>
        </w:rPr>
        <w:t>,</w:t>
      </w:r>
      <w:r w:rsidR="00E31AFA" w:rsidRPr="005F6533">
        <w:rPr>
          <w:rFonts w:ascii="Times" w:hAnsi="Times"/>
        </w:rPr>
        <w:t xml:space="preserve"> </w:t>
      </w:r>
      <w:r w:rsidRPr="005F6533">
        <w:rPr>
          <w:rFonts w:ascii="Times" w:hAnsi="Times"/>
        </w:rPr>
        <w:t>DIY techniques</w:t>
      </w:r>
      <w:r w:rsidR="00E31AFA" w:rsidRPr="005F6533">
        <w:rPr>
          <w:rFonts w:ascii="Times" w:hAnsi="Times"/>
        </w:rPr>
        <w:t xml:space="preserve">, and </w:t>
      </w:r>
      <w:r w:rsidRPr="005F6533">
        <w:rPr>
          <w:rFonts w:ascii="Times" w:hAnsi="Times"/>
        </w:rPr>
        <w:t xml:space="preserve">the revival of traditional craft practices, and reflect on broad social and cultural consequences of their use in architecture. </w:t>
      </w:r>
    </w:p>
    <w:p w14:paraId="39FFB447" w14:textId="77777777" w:rsidR="00172B94" w:rsidRPr="005F6533" w:rsidRDefault="00172B94" w:rsidP="00172B94">
      <w:pPr>
        <w:rPr>
          <w:rFonts w:ascii="Times" w:hAnsi="Times"/>
        </w:rPr>
      </w:pPr>
    </w:p>
    <w:p w14:paraId="2A3D7E5A" w14:textId="1E7B85B4" w:rsidR="003514BD" w:rsidRPr="00910B38" w:rsidRDefault="00172B94" w:rsidP="00172B94">
      <w:pPr>
        <w:rPr>
          <w:rFonts w:ascii="Times" w:hAnsi="Times"/>
        </w:rPr>
      </w:pPr>
      <w:r w:rsidRPr="005F6533">
        <w:rPr>
          <w:rFonts w:ascii="Times" w:hAnsi="Times"/>
        </w:rPr>
        <w:t xml:space="preserve">Over the course of the semester, we will analyze works of architects such as Joseph Paxton, Philip Webb and the Arts and Crafts movement, Le Corbusier, Peter Behrens, Margarete </w:t>
      </w:r>
      <w:proofErr w:type="spellStart"/>
      <w:r w:rsidR="007162DF" w:rsidRPr="007162DF">
        <w:rPr>
          <w:rFonts w:ascii="Times" w:hAnsi="Times"/>
        </w:rPr>
        <w:t>Schütte-Lihotzky</w:t>
      </w:r>
      <w:proofErr w:type="spellEnd"/>
      <w:r w:rsidRPr="005F6533">
        <w:rPr>
          <w:rFonts w:ascii="Times" w:hAnsi="Times"/>
        </w:rPr>
        <w:t>, Shigeru Ban, and Greg Lynn. At the end of the course, we will also reflect on the possibilities of destruction as a production method by ana</w:t>
      </w:r>
      <w:r w:rsidR="00B865C7">
        <w:rPr>
          <w:rFonts w:ascii="Times" w:hAnsi="Times"/>
        </w:rPr>
        <w:t>lyzing Gordon Matta-Clarks’ “building c</w:t>
      </w:r>
      <w:r w:rsidRPr="005F6533">
        <w:rPr>
          <w:rFonts w:ascii="Times" w:hAnsi="Times"/>
        </w:rPr>
        <w:t xml:space="preserve">uts” as attempts to create new spaces solely by destroying existing structures. </w:t>
      </w:r>
      <w:r w:rsidR="004358E8" w:rsidRPr="00910B38">
        <w:rPr>
          <w:rFonts w:ascii="Times" w:hAnsi="Times"/>
        </w:rPr>
        <w:t xml:space="preserve">As a final </w:t>
      </w:r>
      <w:r w:rsidR="003514BD" w:rsidRPr="00910B38">
        <w:rPr>
          <w:rFonts w:ascii="Times" w:hAnsi="Times"/>
        </w:rPr>
        <w:t>assignment</w:t>
      </w:r>
      <w:r w:rsidR="004358E8" w:rsidRPr="00910B38">
        <w:rPr>
          <w:rFonts w:ascii="Times" w:hAnsi="Times"/>
        </w:rPr>
        <w:t xml:space="preserve">, </w:t>
      </w:r>
      <w:r w:rsidR="00574625" w:rsidRPr="00910B38">
        <w:rPr>
          <w:rFonts w:ascii="Times" w:hAnsi="Times"/>
        </w:rPr>
        <w:t>students will prepare</w:t>
      </w:r>
      <w:r w:rsidR="003514BD" w:rsidRPr="00910B38">
        <w:rPr>
          <w:rFonts w:ascii="Times" w:hAnsi="Times"/>
        </w:rPr>
        <w:t xml:space="preserve"> conceptual architectural projects addressing contemporary systems of production in their social, political and/or cultural context. </w:t>
      </w:r>
    </w:p>
    <w:p w14:paraId="6FAD627F" w14:textId="77777777" w:rsidR="003514BD" w:rsidRPr="00910B38" w:rsidRDefault="003514BD" w:rsidP="00172B94">
      <w:pPr>
        <w:rPr>
          <w:rFonts w:ascii="Times" w:hAnsi="Times"/>
        </w:rPr>
      </w:pPr>
    </w:p>
    <w:p w14:paraId="6F49396C" w14:textId="77777777" w:rsidR="00172B94" w:rsidRPr="005F6533" w:rsidRDefault="00172B94" w:rsidP="00172B94">
      <w:pPr>
        <w:rPr>
          <w:rFonts w:ascii="Times" w:hAnsi="Times"/>
        </w:rPr>
      </w:pPr>
      <w:r w:rsidRPr="005F6533">
        <w:rPr>
          <w:rFonts w:ascii="Times" w:hAnsi="Times"/>
          <w:b/>
        </w:rPr>
        <w:t>Course Objective:</w:t>
      </w:r>
      <w:r w:rsidRPr="005F6533">
        <w:rPr>
          <w:rFonts w:ascii="Times" w:hAnsi="Times"/>
        </w:rPr>
        <w:t xml:space="preserve"> To acquire knowledge of the changes in methods of architectural production from </w:t>
      </w:r>
      <w:r w:rsidR="00863CFB" w:rsidRPr="005F6533">
        <w:rPr>
          <w:rFonts w:ascii="Times" w:hAnsi="Times"/>
        </w:rPr>
        <w:t xml:space="preserve">the </w:t>
      </w:r>
      <w:r w:rsidRPr="005F6533">
        <w:rPr>
          <w:rFonts w:ascii="Times" w:hAnsi="Times"/>
        </w:rPr>
        <w:t>nineteenth century to the present and their social, political, cultural</w:t>
      </w:r>
      <w:r w:rsidR="00863CFB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and economic context</w:t>
      </w:r>
      <w:r w:rsidR="00863CFB" w:rsidRPr="005F6533">
        <w:rPr>
          <w:rFonts w:ascii="Times" w:hAnsi="Times"/>
        </w:rPr>
        <w:t>s</w:t>
      </w:r>
      <w:r w:rsidRPr="005F6533">
        <w:rPr>
          <w:rFonts w:ascii="Times" w:hAnsi="Times"/>
        </w:rPr>
        <w:t>.</w:t>
      </w:r>
    </w:p>
    <w:p w14:paraId="3A0F1F82" w14:textId="77777777" w:rsidR="00910B38" w:rsidRDefault="00910B38">
      <w:pPr>
        <w:rPr>
          <w:rFonts w:ascii="Times" w:hAnsi="Times"/>
          <w:b/>
        </w:rPr>
      </w:pPr>
    </w:p>
    <w:p w14:paraId="6F333A9D" w14:textId="71388747" w:rsidR="00D65C55" w:rsidRPr="005F6533" w:rsidRDefault="00172B94">
      <w:pPr>
        <w:rPr>
          <w:rFonts w:ascii="Times" w:hAnsi="Times"/>
        </w:rPr>
      </w:pPr>
      <w:r w:rsidRPr="005F6533">
        <w:rPr>
          <w:rFonts w:ascii="Times" w:hAnsi="Times"/>
          <w:b/>
        </w:rPr>
        <w:t xml:space="preserve">Method: </w:t>
      </w:r>
      <w:r w:rsidRPr="005F6533">
        <w:rPr>
          <w:rFonts w:ascii="Times" w:hAnsi="Times"/>
        </w:rPr>
        <w:t>This course is organized as a combination of discussions around assigned readings, presentations</w:t>
      </w:r>
      <w:r w:rsidR="00863CFB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and lectures. </w:t>
      </w:r>
    </w:p>
    <w:sectPr w:rsidR="00D65C55" w:rsidRPr="005F6533" w:rsidSect="004E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94"/>
    <w:rsid w:val="000B0E46"/>
    <w:rsid w:val="00172B94"/>
    <w:rsid w:val="002075A1"/>
    <w:rsid w:val="003514BD"/>
    <w:rsid w:val="003822B0"/>
    <w:rsid w:val="004358E8"/>
    <w:rsid w:val="004E2F2C"/>
    <w:rsid w:val="00574625"/>
    <w:rsid w:val="005F6533"/>
    <w:rsid w:val="007162DF"/>
    <w:rsid w:val="007606B7"/>
    <w:rsid w:val="00803D7B"/>
    <w:rsid w:val="00863CFB"/>
    <w:rsid w:val="00910B38"/>
    <w:rsid w:val="00B865C7"/>
    <w:rsid w:val="00C455E6"/>
    <w:rsid w:val="00D46EA8"/>
    <w:rsid w:val="00DB1953"/>
    <w:rsid w:val="00E31AFA"/>
    <w:rsid w:val="00F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DBD3"/>
  <w14:defaultImageDpi w14:val="32767"/>
  <w15:chartTrackingRefBased/>
  <w15:docId w15:val="{0D9C0982-11FD-EF4F-9542-F9F2B9D3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2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C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F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3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Klein</dc:creator>
  <cp:keywords/>
  <dc:description/>
  <cp:lastModifiedBy>Lidia Klein</cp:lastModifiedBy>
  <cp:revision>2</cp:revision>
  <dcterms:created xsi:type="dcterms:W3CDTF">2021-10-15T19:44:00Z</dcterms:created>
  <dcterms:modified xsi:type="dcterms:W3CDTF">2021-10-15T19:44:00Z</dcterms:modified>
</cp:coreProperties>
</file>